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05B" w:rsidRDefault="00A8505B" w:rsidP="00A8505B">
      <w:pPr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A8505B" w:rsidRDefault="00A8505B" w:rsidP="00A8505B">
      <w:pPr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 xml:space="preserve">«Детский сад комбинированного вида №26 «Реченька» </w:t>
      </w:r>
    </w:p>
    <w:p w:rsidR="00A8505B" w:rsidRDefault="00A8505B" w:rsidP="00A8505B">
      <w:pPr>
        <w:pBdr>
          <w:bottom w:val="single" w:sz="12" w:space="2" w:color="auto"/>
        </w:pBdr>
        <w:spacing w:after="0" w:line="240" w:lineRule="atLeast"/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>Городского округа Ступино Московской области</w:t>
      </w:r>
    </w:p>
    <w:p w:rsidR="00A8505B" w:rsidRPr="00431EEB" w:rsidRDefault="00A8505B" w:rsidP="00A8505B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Московская обл., </w:t>
      </w:r>
      <w:proofErr w:type="spellStart"/>
      <w:r>
        <w:rPr>
          <w:sz w:val="28"/>
          <w:szCs w:val="28"/>
        </w:rPr>
        <w:t>г.Ступино</w:t>
      </w:r>
      <w:proofErr w:type="spellEnd"/>
      <w:r>
        <w:rPr>
          <w:sz w:val="28"/>
          <w:szCs w:val="28"/>
        </w:rPr>
        <w:t>, улица Андропова, вл.95, Тел. 64-2-30-60</w:t>
      </w:r>
    </w:p>
    <w:p w:rsidR="00A8505B" w:rsidRDefault="00A8505B" w:rsidP="00A8505B">
      <w:pPr>
        <w:tabs>
          <w:tab w:val="left" w:pos="142"/>
        </w:tabs>
        <w:ind w:left="426"/>
        <w:jc w:val="center"/>
        <w:rPr>
          <w:b/>
          <w:i/>
          <w:sz w:val="72"/>
          <w:szCs w:val="72"/>
        </w:rPr>
      </w:pPr>
    </w:p>
    <w:p w:rsidR="00A8505B" w:rsidRDefault="00A8505B" w:rsidP="00A8505B">
      <w:pPr>
        <w:tabs>
          <w:tab w:val="left" w:pos="142"/>
        </w:tabs>
        <w:ind w:left="426"/>
        <w:jc w:val="center"/>
        <w:rPr>
          <w:b/>
          <w:i/>
          <w:sz w:val="72"/>
          <w:szCs w:val="72"/>
        </w:rPr>
      </w:pPr>
    </w:p>
    <w:p w:rsidR="00A8505B" w:rsidRDefault="00A8505B" w:rsidP="00A8505B">
      <w:pPr>
        <w:pStyle w:val="1"/>
        <w:jc w:val="center"/>
        <w:rPr>
          <w:sz w:val="44"/>
        </w:rPr>
      </w:pPr>
      <w:r>
        <w:rPr>
          <w:sz w:val="44"/>
        </w:rPr>
        <w:t xml:space="preserve">Педагогический </w:t>
      </w:r>
      <w:r>
        <w:rPr>
          <w:sz w:val="44"/>
        </w:rPr>
        <w:t>час</w:t>
      </w:r>
      <w:r>
        <w:rPr>
          <w:sz w:val="44"/>
        </w:rPr>
        <w:t xml:space="preserve"> «</w:t>
      </w:r>
      <w:r>
        <w:rPr>
          <w:sz w:val="44"/>
        </w:rPr>
        <w:t>Формы взаимодействия с семьями воспитанников</w:t>
      </w:r>
      <w:r>
        <w:rPr>
          <w:sz w:val="44"/>
        </w:rPr>
        <w:t>»</w:t>
      </w:r>
    </w:p>
    <w:p w:rsidR="00A8505B" w:rsidRPr="00C55A02" w:rsidRDefault="00A8505B" w:rsidP="00A8505B">
      <w:pPr>
        <w:pStyle w:val="1"/>
        <w:jc w:val="center"/>
        <w:rPr>
          <w:sz w:val="44"/>
        </w:rPr>
      </w:pPr>
      <w:r>
        <w:rPr>
          <w:sz w:val="44"/>
        </w:rPr>
        <w:t>Консультация для педагогов</w:t>
      </w:r>
    </w:p>
    <w:p w:rsidR="00A8505B" w:rsidRDefault="00A8505B" w:rsidP="00A8505B">
      <w:pPr>
        <w:pStyle w:val="1"/>
        <w:jc w:val="center"/>
        <w:rPr>
          <w:sz w:val="44"/>
        </w:rPr>
      </w:pPr>
      <w:r>
        <w:rPr>
          <w:sz w:val="44"/>
        </w:rPr>
        <w:t>н</w:t>
      </w:r>
      <w:r w:rsidRPr="00C55A02">
        <w:rPr>
          <w:sz w:val="44"/>
        </w:rPr>
        <w:t>а тему: «</w:t>
      </w:r>
      <w:r>
        <w:rPr>
          <w:sz w:val="44"/>
        </w:rPr>
        <w:t>Разнообразие форм взаимодействия с семьей</w:t>
      </w:r>
      <w:r w:rsidRPr="00C55A02">
        <w:rPr>
          <w:sz w:val="44"/>
        </w:rPr>
        <w:t>»</w:t>
      </w:r>
    </w:p>
    <w:p w:rsidR="00A8505B" w:rsidRPr="00C55A02" w:rsidRDefault="00A8505B" w:rsidP="00A8505B">
      <w:pPr>
        <w:pStyle w:val="1"/>
        <w:jc w:val="center"/>
        <w:rPr>
          <w:sz w:val="44"/>
        </w:rPr>
      </w:pPr>
    </w:p>
    <w:p w:rsidR="00A8505B" w:rsidRDefault="00A8505B" w:rsidP="00A8505B">
      <w:pPr>
        <w:jc w:val="center"/>
        <w:rPr>
          <w:i/>
          <w:sz w:val="44"/>
          <w:szCs w:val="44"/>
        </w:rPr>
      </w:pPr>
      <w:r>
        <w:rPr>
          <w:i/>
          <w:sz w:val="44"/>
          <w:szCs w:val="44"/>
        </w:rPr>
        <w:t xml:space="preserve">Подготовила </w:t>
      </w:r>
      <w:proofErr w:type="gramStart"/>
      <w:r>
        <w:rPr>
          <w:i/>
          <w:sz w:val="44"/>
          <w:szCs w:val="44"/>
        </w:rPr>
        <w:t>в</w:t>
      </w:r>
      <w:r w:rsidRPr="003174A7">
        <w:rPr>
          <w:i/>
          <w:sz w:val="44"/>
          <w:szCs w:val="44"/>
        </w:rPr>
        <w:t>оспитател</w:t>
      </w:r>
      <w:r>
        <w:rPr>
          <w:i/>
          <w:sz w:val="44"/>
          <w:szCs w:val="44"/>
        </w:rPr>
        <w:t>ь</w:t>
      </w:r>
      <w:r w:rsidRPr="003174A7">
        <w:rPr>
          <w:i/>
          <w:sz w:val="44"/>
          <w:szCs w:val="44"/>
        </w:rPr>
        <w:t xml:space="preserve">: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>Трофимова</w:t>
      </w:r>
      <w:proofErr w:type="gramEnd"/>
      <w:r w:rsidRPr="003174A7">
        <w:rPr>
          <w:i/>
          <w:sz w:val="44"/>
          <w:szCs w:val="44"/>
        </w:rPr>
        <w:t xml:space="preserve"> О.В.</w:t>
      </w:r>
    </w:p>
    <w:p w:rsidR="00A8505B" w:rsidRDefault="00A8505B" w:rsidP="00A8505B">
      <w:pPr>
        <w:jc w:val="center"/>
        <w:rPr>
          <w:i/>
          <w:sz w:val="44"/>
          <w:szCs w:val="44"/>
        </w:rPr>
      </w:pPr>
    </w:p>
    <w:p w:rsidR="00A8505B" w:rsidRDefault="00A8505B" w:rsidP="00A8505B">
      <w:pPr>
        <w:jc w:val="center"/>
        <w:rPr>
          <w:i/>
          <w:sz w:val="44"/>
          <w:szCs w:val="44"/>
        </w:rPr>
      </w:pPr>
    </w:p>
    <w:p w:rsidR="00A8505B" w:rsidRDefault="00A8505B" w:rsidP="00A8505B">
      <w:pPr>
        <w:jc w:val="center"/>
        <w:rPr>
          <w:i/>
          <w:sz w:val="44"/>
          <w:szCs w:val="44"/>
        </w:rPr>
      </w:pPr>
    </w:p>
    <w:p w:rsidR="00A8505B" w:rsidRDefault="00A8505B" w:rsidP="00A8505B">
      <w:pPr>
        <w:jc w:val="center"/>
        <w:rPr>
          <w:i/>
          <w:sz w:val="44"/>
          <w:szCs w:val="44"/>
        </w:rPr>
      </w:pPr>
    </w:p>
    <w:p w:rsidR="00A8505B" w:rsidRDefault="00A8505B" w:rsidP="00A8505B">
      <w:pPr>
        <w:jc w:val="center"/>
        <w:rPr>
          <w:sz w:val="44"/>
          <w:szCs w:val="44"/>
        </w:rPr>
      </w:pPr>
      <w:r>
        <w:rPr>
          <w:i/>
          <w:sz w:val="44"/>
          <w:szCs w:val="44"/>
        </w:rPr>
        <w:t xml:space="preserve">                 </w:t>
      </w:r>
      <w:r w:rsidRPr="003174A7">
        <w:rPr>
          <w:i/>
          <w:sz w:val="44"/>
          <w:szCs w:val="44"/>
        </w:rPr>
        <w:t xml:space="preserve">      </w:t>
      </w:r>
      <w:r>
        <w:rPr>
          <w:i/>
          <w:sz w:val="44"/>
          <w:szCs w:val="44"/>
        </w:rPr>
        <w:t xml:space="preserve">                                                             </w:t>
      </w:r>
      <w:r w:rsidRPr="003174A7">
        <w:rPr>
          <w:i/>
          <w:sz w:val="44"/>
          <w:szCs w:val="44"/>
        </w:rPr>
        <w:t xml:space="preserve">                                                                                             </w:t>
      </w:r>
      <w:r>
        <w:rPr>
          <w:i/>
          <w:sz w:val="44"/>
          <w:szCs w:val="44"/>
        </w:rPr>
        <w:t xml:space="preserve">    </w:t>
      </w:r>
      <w:r w:rsidRPr="003174A7">
        <w:rPr>
          <w:i/>
          <w:sz w:val="44"/>
          <w:szCs w:val="44"/>
        </w:rPr>
        <w:t xml:space="preserve">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 xml:space="preserve"> 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 xml:space="preserve">   </w:t>
      </w:r>
      <w:r>
        <w:rPr>
          <w:sz w:val="44"/>
          <w:szCs w:val="44"/>
        </w:rPr>
        <w:t>Ступино 2018</w:t>
      </w:r>
    </w:p>
    <w:p w:rsidR="00A8505B" w:rsidRDefault="00A8505B" w:rsidP="00A8505B">
      <w:pPr>
        <w:jc w:val="center"/>
        <w:rPr>
          <w:sz w:val="44"/>
          <w:szCs w:val="44"/>
        </w:rPr>
      </w:pPr>
    </w:p>
    <w:p w:rsidR="00A8505B" w:rsidRDefault="00A8505B" w:rsidP="00A8505B">
      <w:pPr>
        <w:jc w:val="center"/>
        <w:rPr>
          <w:b/>
          <w:sz w:val="44"/>
        </w:rPr>
      </w:pPr>
      <w:r w:rsidRPr="00A8505B">
        <w:rPr>
          <w:b/>
          <w:sz w:val="44"/>
        </w:rPr>
        <w:lastRenderedPageBreak/>
        <w:t>Разнообразие форм взаимодействия с семьей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Семья – уникальный первичный социум, дающий ребенку ощущение психологической защищенности, «эмоционального тыла», поддержку, безусловного </w:t>
      </w:r>
      <w:proofErr w:type="spell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безоценочного</w:t>
      </w:r>
      <w:proofErr w:type="spell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принятия.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В этом непреходящее значение семьи для человека вообще, а для дошкольника в особенности.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Об этом же говорят и современные специалисты, и ученые в области семьи (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Т.А.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Маркова, О.Л. Зверева, Е.П. </w:t>
      </w:r>
      <w:proofErr w:type="spell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Арнаутова</w:t>
      </w:r>
      <w:proofErr w:type="spell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, В.П. Дуброва, И.В. </w:t>
      </w:r>
      <w:proofErr w:type="spell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Лапицкая</w:t>
      </w:r>
      <w:proofErr w:type="spell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и др.). Они считают, что семейный институт есть институт эмоциональных отношений. Каждый ребенок сегодня, как и во все времена, ожидает от своих родных и близких ему людей (матери, отца, бабушки, дедушки, сестры, брата) безоговорочной любви: его любят не за хорошее поведение и оценки, а просто так и таким,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какой он есть, и за то, что он просто есть.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Семья для ребенка 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- это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ещё и источник общественного опыта. Здесь он находит примеры для подражания, здесь происходит его социальное рождение. И если мы хотим вырастить нравственно здоровое поколение, то должны решать эту проблему «всем миром»: детский сад, семья, общественность.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Поэтому не случайно в последние годы начала развиваться и внедряться новая философия взаимодействия семьи и дошкольного учреждения. В основе ее лежит идея о том, что за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воспитание детей несут ответственность родители, а все остальные социальные институты призваны поддерживать и дополнять их воспитательную деятельность.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Каждое дошкольное образовательное учреждение не только воспитывает ребёнка, но и консультирует родителей по вопросам воспитания детей. Педагог дошкольного учреждения – не только воспитатель детей, но и партнёр родителей по их воспитанию.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</w:t>
      </w:r>
      <w:bookmarkStart w:id="0" w:name="_GoBack"/>
      <w:bookmarkEnd w:id="0"/>
      <w:r w:rsidRPr="00A8505B">
        <w:rPr>
          <w:rFonts w:asciiTheme="minorHAnsi" w:hAnsiTheme="minorHAnsi" w:cstheme="minorHAnsi"/>
          <w:color w:val="000000"/>
          <w:sz w:val="28"/>
          <w:szCs w:val="28"/>
        </w:rPr>
        <w:t>Преимущества новой философии взаимодействия педагогов с родителями неоспоримы и многочисленны.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Во-первых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, это положительный эмоциональный настрой педагогов и родителей на совместную работу по воспитанию детей. Родители уверены в том, что ДОУ всегда поможет им в решении педагогических проблем и в то же время не навредит, так как будут учитываться мнения семьи и предложения по взаимодействию с ребенком. Педагоги заручаются пониманием со стороны родителей в решении проблем (от материальных до хозяйственных). А в самом большом выигрыше находятся дети, ради которых и осуществляется данное взаимодействие.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Во-вторых,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 это учет индивидуальности ребенка. Педагог, постоянно поддерживая контакт с семьей, знает особенности, привычки своего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lastRenderedPageBreak/>
        <w:t>воспитанника и учитывает их при работе, что, в свою очередь, ведет к повышению эффективности педагогического процесса.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В-третьих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, родители самостоятельно могут выбирать и формировать уже в школьном возрасте то направление в развитии и воспитании ребенка, которое они считают нужны. Таким образом, родители берут на себя ответственность за воспитание ребенка.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1. </w:t>
      </w:r>
      <w:r w:rsidRPr="00A8505B">
        <w:rPr>
          <w:rFonts w:asciiTheme="minorHAnsi" w:hAnsiTheme="minorHAnsi" w:cstheme="minorHAnsi"/>
          <w:color w:val="000000"/>
          <w:sz w:val="28"/>
          <w:szCs w:val="28"/>
          <w:u w:val="single"/>
        </w:rPr>
        <w:t>Особенности организации взаимодействия ДОУ с семьями воспитанников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При организации совместной работы дошкольного образовательного учреждения с семьями в рамках новой философии необходимо соблюдать основные принципы: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открытость детского сада для семьи (каждому родителю обеспечивается возможность знать и видеть, как живет и развивается его ребенок);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сотрудничество педагогов и родителей в воспитании детей;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создание активной развивающей среды, обеспечивающей единые подходы к развитию личности в семье и детском коллективе;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диагностика общих и частных проблем в развитии и воспитании ребенка.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Главная цель педагогов дошкольного учреждения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– профессионально помочь семье в воспитании детей, при этом, не подменяя ее, а дополняя и обеспечивая более полную реализацию ее воспитательных функций: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развитие интересов и потребностей ребенка;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распределение обязанностей и ответственности между родителями в постоянно меняющихся ситуациях воспитания детей;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поддержка открытости во взаимоотношениях между разными поколениями в семье;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выработка образа жизни семьи, формирование семейных традиций;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понимание и принятие индивидуальности ребенка, доверие и уважение к нему как к уникальной личности.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Данная цель реализуется через следующие задачи: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воспитание уважения к детству и родительству;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взаимодействие с родителями для изучения их семейной микросреды;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повышение и содействие общей культуры семьи и психолого-педагогической компетентности родителей;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оказание практической и теоретической помощи родителям воспитанников через трансляцию основ теоретических знаний и формирование умений и навыков практической работы с детьми;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использование с родителями различных форм сотрудничества и совместного творчества, исходя из индивидуально-дифференцированного подхода к семьям.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Работу с родителями следует строить, придерживаясь следующих этапов.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1.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 Продумывание содержания и форм работы с родителями. Проведение экспресс-опроса с целью изучения их потребностей. Важно не только сообщить родителю о том, что ДОУ хочет делать с его ребенком, но и узнать,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lastRenderedPageBreak/>
        <w:t>чего он ждет от ДОУ. При этом необходимо учитывать, что некоторые родители предпочитают сами заниматься с ребёнком, а детский сад рассматривают только как среду для игрового общения своего сына или дочки. Полученные данные следует использовать для дальнейшей работы.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2.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Установление между воспитателями и родителями доброжелательных отношений с установкой на будущее деловое сотрудничество. Необходимо заинтересовать родителей той работой, которую предполагается с ними проводить, сформировать у них положительный образ ребенка.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3.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Формирование у родителей более полного образа своего ребенка и правильного его восприятия посредством сообщения им знаний, информации, которые невозможно получить в семье и которые оказываются неожиданными и интересными для них. Это может быть информация о некоторых особенностях общения ребенка со сверстниками, его отношении к труду, достижениях в продуктивных видах деятельности.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4.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Ознакомление педагога с проблемами семьи в воспитании ребенка. На этом этапе воспитатели вступают в диалог с родителями, которые играют здесь активную роль, рассказывая во время посещения семьи воспитателем не только о положительном, но и о трудностях, тревогах, отрицательном в поведении ребенка.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5.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Совместное с взрослыми исследование и формирование личности ребенка. На данном этапе планируется конкретное содержание работы, выбираются формы сотрудничества.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Все формы с родителями подразделяются на: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коллективные (массовые), индивидуальные и наглядно-информационные;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традиционные и нетрадиционные.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Коллективные (массовые)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формы подразумевают работу со всем или большим составом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родителей ДОУ (группы). Это совместные мероприятия педагогов и родителей. Некоторые из них подразумевают участие и детей.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Индивидуальные формы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предназначены для дифференцированной работы с родителями воспитанников.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Наглядно-информационные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- играют роль опосредованного общения между педагогами и родителями.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 xml:space="preserve">В настоящее время сложились устойчивые формы работы детского сада с семьей, которые в дошкольной педагогике принято считать традиционными. Это 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формы работы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проверенные временем. Их классификация, структура, содержание, эффективность описаны во многих научных и методических источниках. К таким формам можно отнести педагогическое просвещение родителей. </w:t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Осуществляется оно в двух направлениях: </w:t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• внутри детского сада проводится работа с родителями воспитанников данного ДОУ;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работа с родителями за пределами ДОУ.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2. </w:t>
      </w:r>
      <w:r w:rsidRPr="00A8505B">
        <w:rPr>
          <w:rFonts w:asciiTheme="minorHAnsi" w:hAnsiTheme="minorHAnsi" w:cstheme="minorHAnsi"/>
          <w:color w:val="000000"/>
          <w:sz w:val="28"/>
          <w:szCs w:val="28"/>
          <w:u w:val="single"/>
        </w:rPr>
        <w:t>Познавательные формы взаимодействия с родителями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Доминирующую роль среди форм общения педагог - родители по сей день продолжают играть познавательные формы организации их взаимоотношений. Они призваны повышать психолого-педагогическую культуру родителей, а, значит, способствовать изменению взглядов родителей на воспитание ребенка в условиях семьи, развивать рефлексию. Кроме того, данные формы взаимодействия позволяют знакомить родителей с особенностями возрастного и психологического развития детей, рациональными методами и приемами воспитания для формирования их практических навыков. Родители видят ребенка в обстановке, отличной от домашней, а также наблюдают процесс его общения с другими детьми и взрослыми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Родительская конференция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 - одна из форм повышения педагогической культуры 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родителей .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Ценность этого вида работы в том, что в ней участвуют не только родители, но и общественность. На конференциях выступают педагоги, работники районного отдела образования, представители медицинской службы, учителя, педагоги-психологи и т.д.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Тематические консультации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 организуются с целью ответить на все вопросы, интересующие 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родителей .Часть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консультации посвящается трудностям воспитания детей. Они могут проводиться и специалистами по общим и специальным вопросам, например, развитию музыкальности у ребенка, охране его пси-</w:t>
      </w:r>
      <w:proofErr w:type="spell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хики</w:t>
      </w:r>
      <w:proofErr w:type="spellEnd"/>
      <w:r w:rsidRPr="00A8505B">
        <w:rPr>
          <w:rFonts w:asciiTheme="minorHAnsi" w:hAnsiTheme="minorHAnsi" w:cstheme="minorHAnsi"/>
          <w:color w:val="000000"/>
          <w:sz w:val="28"/>
          <w:szCs w:val="28"/>
        </w:rPr>
        <w:t>, обучению грамоте и др. Консультации близки к беседам, основная их разница в том, что последние предусматривают диалог, его ведет организатор бесед. Педагог стремится дать родителям квалифицированный совет, чему-то научить. Эта форма помогает ближе узнать жизнь семьи и оказать помощь там, где больше всего она нужна, побуждает родителей серьезно присматриваться к детям, задумываться над тем, какими путями их лучше воспитывать.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Групповые собрания родителей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— это форма организованного ознакомления родителей с задачами, содержанием и методами воспитания детей определенного возраста в условиях детского сада и семьи (обсуждаются проблемы жизнедеятельности группы).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Рекомендуется проводить 3-4 собрания в год продолжительностью 1,5 ч. Темы необходимо формулировать проблемно, например: «Послушен ли ваш ребенок?», «Как играть с ребенком?», «Нужно ли наказывать детей?» и др.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При подготовке к родительскому собранию следует придерживаться следующих правил: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собрание должно быть целенаправленным;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отвечать запросам и интересам родителей;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иметь четко обозначенный практический характер;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lastRenderedPageBreak/>
        <w:t>• проводиться в форме диалога;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на собрании не стоит придавать гласности неудачи детей, просчеты родителей в воспитании. 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Открытые занятия с детьми в ДОУ для родителей.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Родителей знакомят со структурой и спецификой проведения занятий в ДОУ. Можно включить в занятие элементы беседы с родителями.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Данные формы использовались и раньше. Однако сегодня изменились принципы, на основе которых строится общение педагогов и родителей. К ним относятся общение на основе диалога, открытость, искренность в общении, отказ от критики и оценки партнера по общению. Поэтому данные формы можно рассматривать и как нетрадиционные.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«Дни открытых дверей».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В настоящее время они приобретают широкое распространение. Однако сегодня можно говорить о данной форме общения педагогов и родителей как нетрадиционной, в связи с изменением принципов взаимодействия педагогов и родителей. По мнению исследователей, дошкольное учреждение способно в полной мере удовлетворить запросы родителей только при условии, что оно является открытой системой. «Дни открытых дверей» дают родителям возможность увидеть стиль общения педагогов с детьми, самим «включиться» в общение и деятельность детей и педагогов.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Презентация дошкольного учреждения.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Это осовремененная в соответствии с открывшимися компьютерными возможностями форма рекламы ДОУ. В результате такой формы работы родители знакомятся с уставом ДОУ, программой развития и коллективом педагогов, получают полезную информацию о содержании работы с детьми, платных и бесплатных услугах.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Клубы для родителей.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 Данная форма общения предполагает установление между педагогами и родителями доверительных отношений, осознание педагогами значимости семьи в воспитании ребенка, а родителями — что педагоги имеют возможность оказать им помощь в решении возникающих трудностей воспитания. Заседания клубов для родителей осуществляются регулярно. Выбор темы для обсуждения обусловливается интересами и запросами родителей. Педагоги стремятся не просто сами подготовить полезную и интересную </w:t>
      </w:r>
      <w:proofErr w:type="spellStart"/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ин¬формацию</w:t>
      </w:r>
      <w:proofErr w:type="spellEnd"/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по волнующей родителей проблеме, но и приглашают различных специалистов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Вечера вопросов и ответов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. Это форма позволяет родителям уточнить свои педагогические знания, применить их на практике, узнать о чем-либо новом, пополнить знаниями друг друга, обсудить некоторые проблемы развития детей.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Мини-собрания.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Выявляется интересная семья, изучается ее опыт воспитания. Далее она приглашает к себе две-три семьи, разделяющие ее позиции в семейном воспитании. Таким образом, в узком кругу обсуждается интересующая всех тема.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proofErr w:type="spellStart"/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lastRenderedPageBreak/>
        <w:t>Исследовательско</w:t>
      </w:r>
      <w:proofErr w:type="spellEnd"/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-проектные, ролевые, имитационные и деловые игры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. В процессе этих игр участники не просто «впитывают» определенные знания, а конструируют новую модель действий, отношений. В процессе обсуждения участники игры с помощью специалистов пытаются проанализировать ситуацию со всех сторон и найти приемлемое решение. Примерными темами игр могут стать: «Утро в вашем доме», «Прогулка в вашей семье», «Выходной день: какой он?»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Тренинги.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Тренинговые игровые упражнения и задания помогают дать оценку различным способам взаимодействия с ребенком, выбрать более удачные формы обращения к нему и общения с ним, заменять нежелательные конструктивными. Родитель, вовлекаемый в игровой тренинг, начинает общение с ребенком, постигает новые истины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Попечительский совет.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Одной из новых форм работы с родителями, являющийся коллегиальным органом самоуправления, постоянно действующим на общественных началах при ДОУ.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Дни добрых дел.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 Дни добровольной посильной помощи родителей группе, ДОУ - ремонт игрушек, мебели, группы, помощь в создании предметно – развивающей среды в группе. Такая форма позволяет налаживать атмосферу теплых, доброжелательных взаимоотношений между воспитателем и родителями. В зависимости от плана работы, необходимо составить график помощи родителей, обговорить каждое посещение, вид помощи, которую может оказать родитель и 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т.д.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Подобные формы: Дни общения, День папы (бабушки, дедушки и т.д.)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К группе познавательных - относятся и индивидуальные формы взаимодействия с родителями.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Преимущество такой формы работы с родителями состоит в том, что через изучение специфики семьи, беседы с родителями (с каждым в отдельности), наблюдение за общением родителей с детьми, как в группе, так и дома, педагоги намечают конкретные пути совместного взаимодействия с ребенком.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Педагогические беседы с родителями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. Оказание родителям своевременной помощи по тому или иному вопросу воспитания. Это одна из наиболее доступных форм установления связи с семьей. Беседа может быть как самостоятельной формой, так и применяться в сочетании с другими, например, она может быть включена в собрание, посещение семьи.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Индивидуальные консультации.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Консультации по своему характеру близки к беседе. Разница в том, что беседа – это диалог воспитателя и родителя, а проводя консультацию, отвечая на вопросы родителей, педагог стремится дать квалифицированный совет.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Индивидуальные блокноты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, куда воспитатель записывает успехи детей по разным видам деятельности, родители могут помечать, что их интересует в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lastRenderedPageBreak/>
        <w:t>воспитании детей.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Праздники, утренники, мероприятия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(концерты, соревнования). К данной группе форм относятся проведение педагогами дошкольных учреждений таких традиционных совместных праздников и досугов, как «Встреча Нового года», «Рождественские забавы», «Масленица» , «Праздник мам», «Лучший папа», «Папа, мама, я — дружная семья», «Праздник урожая» и др.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Выставки работ родителей и детей, семейные вернисажи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. Такие выставки, как правило, демонстрируют результаты совместной деятельности родителей и детей. Это важный момент в построении взаимоотношений между ребёнком и родителем и значимый для воспитателя (повышение активности родителей в жизни группы, один из показателей комфортности внутрисемейных отношений). Например, выставки «Во поле березонька стояла», «Чудеса для детей из ненужных вещей», вернисажи «Руки мамы, руки папы и мои ручонки», «Природа и фантазия»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Наглядно-информационные формы условно разделены на две подгруппы: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1. Задачами одной из них — информационно-ознакомительной — является ознакомление родителей с самим дошкольным учреждением, особенностями его работы, с педагогами, занимающимися воспитанием детей, и преодоление поверхностных мнений о работе дошкольного учреждения.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2. Задачи другой группы — информационно-просветительской — близки к задачам познавательных форм и направлены на обогащение знаний родителей об особенностях развития и воспитания детей дошкольного возраста. Их специфика заключается в том, что общение педагогов с родителями здесь не прямое, а опосредованное — через газеты, организацию выставок и т.д., поэтому они были выделены в самостоятельную подгруппу, а не объединены с познавательными формами.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В их использовании необходимо соблюдать принцип целенаправленности и принцип систематичности. Главная задача данных форм работы - познакомить родителей с условиями, задачами, содержанием и методами воспитания детей в ДОУ (группе) и способствовать преодолению поверхностного суждения о роли детского сада, оказывать практическую помощь семье. К ним относятся: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записи на магнитофон (диктофон) бесед с детьми,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видеофрагменты организации различных видов деятельности, режимных моментов, занятий;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фотографии,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выставки детских работ,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стенды, ширмы, папки-передвижки.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 xml:space="preserve">В педагогической практике используются и сочетаются различные виды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lastRenderedPageBreak/>
        <w:t>наглядности: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натурная,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изобразительная,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словесно-образная,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информационная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Уголок для родителей.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Невозможно представить детский сад без красиво и оригинально оформленного родительского уголка. В нем размещается полезная для родителей и детей информация: режим дня группы, расписание занятий, ежедневное меню, полезные статьи и справочные материалы-пособия для родителей. Материалы родительского уголка можно разделить по содержанию на две части: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материалы информационного характера: правила для родителей, распорядок дня, объявления различного характера;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• материалы, освещающие вопросы воспитания детей в детском саду и семье. В них отражается текущая работа по воспитанию и развитию детей.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Памятки для родителей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. Небольшое описание (инструкция) правильного (грамотного) по выполнению 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каких либо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действий.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Папки–передвижки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. Формируются по тематическому принципу: «Чтобы наши дети не болели», «Роль отца в воспитании детей» и 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т.д.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Папка дается во временное пользование родителям. Когда родители ознакомятся с содержанием папки-передвижки, с ними следует побеседовать о прочитанном, ответить на возникшие вопросы, выслушать предложения и 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т.д.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 (Приложение 24. Папка-передвижка «Родителям на заметку).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Родительская газета оформляется самими родителями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. В ней они отмечают интересные случаи из жизни семьи, делятся опытом воспитания по отдельным вопросам. Например, «Выходной день семьи», «Моя мама», «Мой папа», «Я дома» и </w:t>
      </w:r>
      <w:proofErr w:type="gramStart"/>
      <w:r w:rsidRPr="00A8505B">
        <w:rPr>
          <w:rFonts w:asciiTheme="minorHAnsi" w:hAnsiTheme="minorHAnsi" w:cstheme="minorHAnsi"/>
          <w:color w:val="000000"/>
          <w:sz w:val="28"/>
          <w:szCs w:val="28"/>
        </w:rPr>
        <w:t>т.д.</w:t>
      </w:r>
      <w:proofErr w:type="gramEnd"/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3. </w:t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Информационно-аналитические формы организации взаимодействия с родителями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Основной задачей информационно-аналитических форм организации общения с родителями являются сбор, обработка и использование данных о семье каждого воспитанника, общекультурном уровне его родителей, наличии у них необходимых педагогических знаний, отношении в семье к ребенку, запросах, интересах, потребностях родителей в психолого-педагогической информации. Только на аналитической основе возможно осуществление индивидуального, личностно-ориентированного подхода к ребенку в условиях дошкольного учреждения, повышение эффективности воспитательно-образовательной работы с детьми и построение грамотного общения с их родителями.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Анкетирование.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 xml:space="preserve"> Один из распространенных методов диагностики, который используется работниками ДОУ с целью изучения семьи, выяснения 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lastRenderedPageBreak/>
        <w:t>образовательных потребностей родителей, установления контакта с её членами, для согласования воспитательных воздействий на ребенка.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  <w:t>Получив реальную картину, на основе собранных данных педагогом определяется и вырабатывается тактика общения с каждым родителем и ребёнком.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4. </w:t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Письменные формы взаимодействия с родителями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Новое в практике работы детского сада с семьёй это использование письменных форм общения с родителями.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Брошюры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. Брошюры помогают родителям узнать о детском саде. Брошюры могут описать концепцию детского сада и дать общую информацию о нем. 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Пособия.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Пособия содержат подробную информацию о детском саде. Семьи могут обращаться к пособиям в течение всего года.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Доска объявлений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. Доска объявлений – это настенный экран, который информирует родителей о собраниях на день и др.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Ящик для предложений.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 Это коробка, в которую родители могут класть записки со своими идеями и предложениями, что позволяет им делиться своими мыслями с группой воспитателей.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</w:rPr>
        <w:t>Отчеты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t>. Письменные отчеты о развитии ребенка – это одна из форм общения с семьями, которая может быть полезна при условии, чтобы она не заменяла личных контактов.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  <w:r w:rsidRPr="00A8505B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Заключение</w:t>
      </w:r>
      <w:r w:rsidRPr="00A8505B">
        <w:rPr>
          <w:rFonts w:asciiTheme="minorHAnsi" w:hAnsiTheme="minorHAnsi" w:cstheme="minorHAnsi"/>
          <w:color w:val="000000"/>
          <w:sz w:val="28"/>
          <w:szCs w:val="28"/>
        </w:rPr>
        <w:br/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Чем лучше налажено общение между семьей и группой детского сада, тем большую поддержку получит ребенок, тем вероятнее, что его жизнь в детском саду будет полна впечатлениями, любовью и доверием к окружению, а первый социальный опыт будет успешным.</w:t>
      </w:r>
    </w:p>
    <w:p w:rsidR="00A8505B" w:rsidRPr="00A8505B" w:rsidRDefault="00A8505B" w:rsidP="00A8505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8505B">
        <w:rPr>
          <w:rFonts w:asciiTheme="minorHAnsi" w:hAnsiTheme="minorHAnsi" w:cstheme="minorHAnsi"/>
          <w:color w:val="000000"/>
          <w:sz w:val="28"/>
          <w:szCs w:val="28"/>
        </w:rPr>
        <w:t>Таким образом, в эмоционально насыщенной атмосфере семейных отношений, аналогов которой нет в социуме, заложен важнейший резерв для обогащения чувственного и социально-нравственного опыта дошкольника.</w:t>
      </w:r>
    </w:p>
    <w:p w:rsidR="00A8505B" w:rsidRPr="00A8505B" w:rsidRDefault="00A8505B" w:rsidP="00A8505B">
      <w:pPr>
        <w:jc w:val="center"/>
        <w:rPr>
          <w:rFonts w:cstheme="minorHAnsi"/>
          <w:b/>
          <w:sz w:val="28"/>
          <w:szCs w:val="28"/>
        </w:rPr>
      </w:pPr>
    </w:p>
    <w:p w:rsidR="00A8505B" w:rsidRPr="00A8505B" w:rsidRDefault="00A8505B">
      <w:pPr>
        <w:rPr>
          <w:b/>
        </w:rPr>
      </w:pPr>
    </w:p>
    <w:sectPr w:rsidR="00A8505B" w:rsidRPr="00A85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05B"/>
    <w:rsid w:val="00A8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C543"/>
  <w15:chartTrackingRefBased/>
  <w15:docId w15:val="{7334B45C-B0E6-4A2A-B01A-6F05A4DD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505B"/>
  </w:style>
  <w:style w:type="paragraph" w:styleId="1">
    <w:name w:val="heading 1"/>
    <w:basedOn w:val="a"/>
    <w:link w:val="10"/>
    <w:uiPriority w:val="9"/>
    <w:qFormat/>
    <w:rsid w:val="00A850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0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85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7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3214</Words>
  <Characters>18322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Трофимов</dc:creator>
  <cp:keywords/>
  <dc:description/>
  <cp:lastModifiedBy>Эдуард Трофимов</cp:lastModifiedBy>
  <cp:revision>1</cp:revision>
  <dcterms:created xsi:type="dcterms:W3CDTF">2019-02-18T18:09:00Z</dcterms:created>
  <dcterms:modified xsi:type="dcterms:W3CDTF">2019-02-18T18:16:00Z</dcterms:modified>
</cp:coreProperties>
</file>